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440101-2024-22594</w:t>
      </w:r>
    </w:p>
    <w:p>
      <w:pPr>
        <w:pStyle w:val="null3"/>
        <w:jc w:val="center"/>
        <w:outlineLvl w:val="3"/>
      </w:pPr>
      <w:r>
        <w:rPr>
          <w:sz w:val="24"/>
          <w:b/>
        </w:rPr>
        <w:t>采购项目编号：</w:t>
      </w:r>
      <w:r>
        <w:rPr>
          <w:sz w:val="24"/>
          <w:b/>
        </w:rPr>
        <w:t>3587-2412GZG11101</w:t>
      </w:r>
    </w:p>
    <w:p>
      <w:pPr>
        <w:pStyle w:val="null3"/>
        <w:jc w:val="center"/>
        <w:outlineLvl w:val="3"/>
      </w:pPr>
      <w:r>
        <w:rPr>
          <w:sz w:val="24"/>
          <w:b/>
        </w:rPr>
        <w:t>项目名称：</w:t>
      </w:r>
      <w:r>
        <w:rPr>
          <w:sz w:val="24"/>
          <w:b/>
        </w:rPr>
        <w:t>广州医科大学附属第三医院关节镜、产床采购项目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广州医科大学附属第三医院关节镜、产床采购项目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广州医科大学附属第三医院关节镜、产床采购项目</w:t>
      </w:r>
    </w:p>
    <w:p>
      <w:pPr>
        <w:pStyle w:val="null3"/>
        <w:ind w:firstLine="480"/>
      </w:pPr>
      <w:r>
        <w:rPr/>
        <w:t>采购计划编号：</w:t>
      </w:r>
      <w:r>
        <w:rPr/>
        <w:t>440101-2024-22594</w:t>
      </w:r>
    </w:p>
    <w:p>
      <w:pPr>
        <w:pStyle w:val="null3"/>
        <w:ind w:firstLine="480"/>
      </w:pPr>
      <w:r>
        <w:rPr/>
        <w:t>采购项目编号：</w:t>
      </w:r>
      <w:r>
        <w:rPr/>
        <w:t>3587-2412GZG11101</w:t>
      </w:r>
    </w:p>
    <w:p>
      <w:pPr>
        <w:pStyle w:val="null3"/>
        <w:ind w:firstLine="480"/>
      </w:pPr>
      <w:r>
        <w:rPr/>
        <w:t>采购方式：</w:t>
      </w:r>
      <w:r>
        <w:rPr/>
        <w:t>公开招标</w:t>
      </w:r>
    </w:p>
    <w:p>
      <w:pPr>
        <w:pStyle w:val="null3"/>
        <w:ind w:firstLine="480"/>
      </w:pPr>
      <w:r>
        <w:rPr/>
        <w:t>预算金额：</w:t>
      </w:r>
      <w:r>
        <w:rPr/>
        <w:t>1,522,000.00</w:t>
      </w:r>
      <w:r>
        <w:rPr/>
        <w:t>元</w:t>
      </w:r>
    </w:p>
    <w:p>
      <w:pPr>
        <w:pStyle w:val="null3"/>
        <w:outlineLvl w:val="3"/>
      </w:pPr>
      <w:r>
        <w:rPr>
          <w:sz w:val="24"/>
          <w:b/>
        </w:rPr>
        <w:t>2.项目内容及需求情况（采购项目技术规格、参数及要求）</w:t>
      </w:r>
    </w:p>
    <w:p>
      <w:pPr>
        <w:pStyle w:val="null3"/>
      </w:pPr>
      <w:r>
        <w:rPr/>
        <w:t>采购包1(关节镜):</w:t>
      </w:r>
    </w:p>
    <w:p>
      <w:pPr>
        <w:pStyle w:val="null3"/>
      </w:pPr>
      <w:r>
        <w:rPr/>
        <w:t>采购包预算金额：982,000.00元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关节镜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pPr>
      <w:r>
        <w:rPr/>
        <w:t>采购包2(产床):</w:t>
      </w:r>
    </w:p>
    <w:p>
      <w:pPr>
        <w:pStyle w:val="null3"/>
      </w:pPr>
      <w:r>
        <w:rPr/>
        <w:t>采购包预算金额：540,000.00元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产床</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采购包1（关节镜）：</w:t>
      </w:r>
      <w:r>
        <w:rPr/>
        <w:t>无。本项目不属于专门面向中小企业采购的项目。</w:t>
      </w:r>
    </w:p>
    <w:p>
      <w:pPr>
        <w:pStyle w:val="null3"/>
        <w:jc w:val="left"/>
      </w:pPr>
      <w:r>
        <w:rPr/>
        <w:t>采购包2（产床）：</w:t>
      </w:r>
      <w:r>
        <w:rPr/>
        <w:t>无。本项目不属于专门面向中小企业采购的项目。</w:t>
      </w:r>
    </w:p>
    <w:p>
      <w:pPr>
        <w:pStyle w:val="null3"/>
        <w:outlineLvl w:val="3"/>
      </w:pPr>
      <w:r>
        <w:rPr>
          <w:sz w:val="24"/>
          <w:b/>
        </w:rPr>
        <w:t>3.本项目特定的资格要求：</w:t>
      </w:r>
    </w:p>
    <w:p>
      <w:pPr>
        <w:pStyle w:val="null3"/>
      </w:pPr>
      <w:r>
        <w:rPr/>
        <w:t>采购包1（关节镜）：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4)本项目不接受联合体投标。</w:t>
      </w:r>
    </w:p>
    <w:p>
      <w:pPr>
        <w:pStyle w:val="null3"/>
      </w:pPr>
      <w:r>
        <w:rPr/>
        <w:t>采购包2（产床）：</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w:t>
      </w:r>
      <w:r>
        <w:rPr>
          <w:sz w:val="21"/>
        </w:rPr>
        <w:t>根据《关于印发中小企业划型标准规定的通知》（工信部联企业〔</w:t>
      </w:r>
      <w:r>
        <w:rPr>
          <w:sz w:val="21"/>
        </w:rPr>
        <w:t>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w:t>
      </w:r>
      <w:r>
        <w:rPr>
          <w:sz w:val="21"/>
        </w:rPr>
        <w:t>项目属性：</w:t>
      </w:r>
      <w:r>
        <w:rPr>
          <w:sz w:val="21"/>
          <w:b/>
        </w:rPr>
        <w:t>货物类</w:t>
      </w:r>
    </w:p>
    <w:p>
      <w:pPr>
        <w:pStyle w:val="null3"/>
      </w:pPr>
      <w:r>
        <w:rPr/>
        <w:t>采购包1（关节镜）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1期：支付比例50%,采购人与中标人双方签订合同后，中标人开具合同总额的50%正式发票，采购人支付合同总金额的50 %；</w:t>
            </w:r>
          </w:p>
          <w:p>
            <w:pPr>
              <w:pStyle w:val="null3"/>
            </w:pPr>
            <w:r>
              <w:rPr/>
              <w:t>2期：支付比例50%,合同设备全部到指定地点交付并完成安装及验收后，凭： （1）中标人开具合同总额的50 %正式发票；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（7）由采购人在六个月内，支付合同总金额的50 %。</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关节镜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982,000.00</w:t>
            </w:r>
          </w:p>
        </w:tc>
        <w:tc>
          <w:tcPr>
            <w:tcW w:type="dxa" w:w="831"/>
          </w:tcPr>
          <w:p>
            <w:pPr>
              <w:pStyle w:val="null3"/>
              <w:jc w:val="right"/>
            </w:pPr>
            <w:r>
              <w:rPr/>
              <w:t>982,000.00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关节镜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★（一）所投产品具有有效的医疗器械注册证明（适用于二类或三类医疗器械）/备案证明（适用于一类医疗器械）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w:t>
            </w:r>
            <w:r>
              <w:rPr>
                <w:sz w:val="21"/>
                <w:b/>
              </w:rPr>
              <w:t>三</w:t>
            </w:r>
            <w:r>
              <w:rPr>
                <w:sz w:val="21"/>
                <w:b/>
              </w:rPr>
              <w:t>）</w:t>
            </w:r>
            <w:r>
              <w:rPr>
                <w:sz w:val="21"/>
                <w:b/>
              </w:rPr>
              <w:t>技术参数</w:t>
            </w:r>
          </w:p>
          <w:p>
            <w:pPr>
              <w:pStyle w:val="null3"/>
              <w:jc w:val="both"/>
            </w:pPr>
            <w:r>
              <w:rPr>
                <w:sz w:val="21"/>
              </w:rPr>
              <w:t>1．关节镜：</w:t>
            </w:r>
          </w:p>
          <w:p>
            <w:pPr>
              <w:pStyle w:val="null3"/>
              <w:jc w:val="both"/>
            </w:pPr>
            <w:r>
              <w:rPr>
                <w:sz w:val="21"/>
              </w:rPr>
              <w:t>▲1.1、外径≥4.0mm，30º柱状广角镜，视野角≥105º，工作长度≥160mm，可高温高压消毒，配备≥6.0mm双阀可旋转高流量诊断套管，≥4mm关节镜用穿戳器。</w:t>
            </w:r>
          </w:p>
          <w:p>
            <w:pPr>
              <w:pStyle w:val="null3"/>
              <w:jc w:val="both"/>
            </w:pPr>
            <w:r>
              <w:rPr>
                <w:sz w:val="21"/>
              </w:rPr>
              <w:t>▲1.2、外径≥4.0mm，70º柱状广角镜，视野角≥105º，工作长度≥160mm，可高温高压消毒，配备≥6.0mm双阀可旋转高流量诊断套管，≥4mm关节镜用穿戳器。</w:t>
            </w:r>
          </w:p>
          <w:p>
            <w:pPr>
              <w:pStyle w:val="null3"/>
              <w:jc w:val="both"/>
            </w:pPr>
            <w:r>
              <w:rPr>
                <w:sz w:val="21"/>
              </w:rPr>
              <w:t>1.3、蓝宝石物镜，高硬度，抗划伤、划痕。</w:t>
            </w:r>
          </w:p>
          <w:p>
            <w:pPr>
              <w:pStyle w:val="null3"/>
              <w:jc w:val="both"/>
            </w:pPr>
            <w:r>
              <w:rPr>
                <w:sz w:val="21"/>
              </w:rPr>
              <w:t>1.4、可变焦关节镜，杜绝术中起雾现象。</w:t>
            </w:r>
          </w:p>
          <w:p>
            <w:pPr>
              <w:pStyle w:val="null3"/>
              <w:jc w:val="both"/>
            </w:pPr>
            <w:r>
              <w:rPr>
                <w:sz w:val="21"/>
              </w:rPr>
              <w:t>1.5、特殊玻璃，金属焊接工艺，密封。</w:t>
            </w:r>
          </w:p>
          <w:p>
            <w:pPr>
              <w:pStyle w:val="null3"/>
              <w:jc w:val="both"/>
            </w:pPr>
            <w:r>
              <w:rPr>
                <w:sz w:val="21"/>
              </w:rPr>
              <w:t>1.6、镜面有防眩防雾处理，使手术视野时刻保持清晰。</w:t>
            </w:r>
          </w:p>
          <w:p>
            <w:pPr>
              <w:pStyle w:val="null3"/>
              <w:jc w:val="both"/>
            </w:pPr>
            <w:r>
              <w:rPr>
                <w:sz w:val="21"/>
              </w:rPr>
              <w:t>1.7、通用性强，可用于多种关节手术使用。</w:t>
            </w:r>
          </w:p>
          <w:p>
            <w:pPr>
              <w:pStyle w:val="null3"/>
              <w:jc w:val="both"/>
            </w:pPr>
            <w:r>
              <w:rPr>
                <w:sz w:val="21"/>
              </w:rPr>
              <w:t>2．刨削动力系统：</w:t>
            </w:r>
          </w:p>
          <w:p>
            <w:pPr>
              <w:pStyle w:val="null3"/>
              <w:jc w:val="both"/>
            </w:pPr>
            <w:r>
              <w:rPr>
                <w:sz w:val="21"/>
              </w:rPr>
              <w:t>2.1、具有大液晶屏彩色界面动态呈现设备状态。</w:t>
            </w:r>
          </w:p>
          <w:p>
            <w:pPr>
              <w:pStyle w:val="null3"/>
              <w:jc w:val="both"/>
            </w:pPr>
            <w:r>
              <w:rPr>
                <w:sz w:val="21"/>
              </w:rPr>
              <w:t>2.2、可提供转数调节和级数调节等模式。</w:t>
            </w:r>
          </w:p>
          <w:p>
            <w:pPr>
              <w:pStyle w:val="null3"/>
              <w:jc w:val="both"/>
            </w:pPr>
            <w:r>
              <w:rPr>
                <w:sz w:val="21"/>
              </w:rPr>
              <w:t>▲2.3、手柄转速范围：100-10000rpm，扭力≥32 OZ-in。</w:t>
            </w:r>
          </w:p>
          <w:p>
            <w:pPr>
              <w:pStyle w:val="null3"/>
              <w:jc w:val="both"/>
            </w:pPr>
            <w:r>
              <w:rPr>
                <w:sz w:val="21"/>
              </w:rPr>
              <w:t>▲2.4、脚踏控制板有不少于四个独立工作按钮，至少包括：正转/反转/往复转/安全窗锁按钮等。</w:t>
            </w:r>
          </w:p>
          <w:p>
            <w:pPr>
              <w:pStyle w:val="null3"/>
              <w:jc w:val="both"/>
            </w:pPr>
            <w:r>
              <w:rPr>
                <w:sz w:val="21"/>
              </w:rPr>
              <w:t>2.5、同一主机可驱动刨削手柄、骨钻、摆锯等动力工具，能提供手控手柄、非手控手柄、小关节手柄。</w:t>
            </w:r>
          </w:p>
          <w:p>
            <w:pPr>
              <w:pStyle w:val="null3"/>
              <w:jc w:val="both"/>
            </w:pPr>
            <w:r>
              <w:rPr>
                <w:sz w:val="21"/>
              </w:rPr>
              <w:t>2.6、具有双面镀银的刨刀头，减少工作时产生的摩擦。</w:t>
            </w:r>
          </w:p>
          <w:p>
            <w:pPr>
              <w:pStyle w:val="null3"/>
              <w:jc w:val="both"/>
            </w:pPr>
            <w:r>
              <w:rPr>
                <w:sz w:val="21"/>
              </w:rPr>
              <w:t>2.7、具有刨刀头自动识别功能及转速记忆功能，有效的防止误操作并缩短手术时间。</w:t>
            </w:r>
          </w:p>
          <w:p>
            <w:pPr>
              <w:pStyle w:val="null3"/>
              <w:jc w:val="both"/>
            </w:pPr>
            <w:r>
              <w:rPr>
                <w:sz w:val="21"/>
              </w:rPr>
              <w:t>▲2.8、具有刨刀头切割窗锁定功能，增强安全性，避免误损伤，适应不同的软组织结构并可预防手术创伤，针对不同手术需求，设计不同的切割窗口，尺寸形状大小选择范围广泛。</w:t>
            </w:r>
          </w:p>
          <w:p>
            <w:pPr>
              <w:pStyle w:val="null3"/>
              <w:jc w:val="both"/>
            </w:pPr>
            <w:r>
              <w:rPr>
                <w:sz w:val="21"/>
              </w:rPr>
              <w:t>2.9、具有故障自诊断功能，能根据故障情况给出对应代码，方便维修处理。</w:t>
            </w:r>
          </w:p>
          <w:p>
            <w:pPr>
              <w:pStyle w:val="null3"/>
              <w:jc w:val="both"/>
            </w:pPr>
            <w:r>
              <w:rPr>
                <w:sz w:val="21"/>
              </w:rPr>
              <w:t>2.10、可提供无极变速脚踏，可根据手术需要自由调节手柄转速。</w:t>
            </w:r>
          </w:p>
          <w:p>
            <w:pPr>
              <w:pStyle w:val="null3"/>
              <w:jc w:val="both"/>
            </w:pPr>
            <w:r>
              <w:rPr>
                <w:sz w:val="21"/>
              </w:rPr>
              <w:t>2.11、配备手控刨削手柄，手柄设计符合人体工学和力学标准，提供更佳持握舒适度。</w:t>
            </w:r>
          </w:p>
          <w:p>
            <w:pPr>
              <w:pStyle w:val="null3"/>
              <w:jc w:val="both"/>
            </w:pPr>
            <w:r>
              <w:rPr>
                <w:sz w:val="21"/>
              </w:rPr>
              <w:t>▲2.12、根据手术要求可提供常规关节刀头、小关节刀头等专业刀头型号100个以上（提供注册证证明</w:t>
            </w:r>
            <w:r>
              <w:rPr>
                <w:sz w:val="21"/>
              </w:rPr>
              <w:t>并加盖投标人公章</w:t>
            </w:r>
            <w:r>
              <w:rPr>
                <w:sz w:val="21"/>
              </w:rPr>
              <w:t>），可满足不同部位的手术要求，如：膝关节、肩关节、足踝、髋关节、手肘等各种大大小小的关节手术以及多科室使用。</w:t>
            </w:r>
          </w:p>
          <w:p>
            <w:pPr>
              <w:pStyle w:val="null3"/>
              <w:jc w:val="both"/>
            </w:pPr>
            <w:r>
              <w:rPr>
                <w:sz w:val="21"/>
              </w:rPr>
              <w:t>▲2.13、所有刨削动力系统的设备应与关节镜同一品牌。</w:t>
            </w:r>
          </w:p>
          <w:p>
            <w:pPr>
              <w:pStyle w:val="null3"/>
              <w:jc w:val="both"/>
            </w:pPr>
            <w:r>
              <w:rPr>
                <w:sz w:val="21"/>
              </w:rPr>
              <w:t>3．等离子手术系统：</w:t>
            </w:r>
          </w:p>
          <w:p>
            <w:pPr>
              <w:pStyle w:val="null3"/>
              <w:jc w:val="both"/>
            </w:pPr>
            <w:r>
              <w:rPr>
                <w:sz w:val="21"/>
              </w:rPr>
              <w:t>▲3.1、主机为微电脑全数字化程控设计，具有先进的技术，能够进行关节腔内液体实时温度监测，并可在主机控制器LCD屏幕上显示，当温度超过使用者设定点后，控制器会发出报警灯和报警铃，提醒术者，避免损失，手术更加安全。</w:t>
            </w:r>
          </w:p>
          <w:p>
            <w:pPr>
              <w:pStyle w:val="null3"/>
              <w:jc w:val="both"/>
            </w:pPr>
            <w:r>
              <w:rPr>
                <w:sz w:val="21"/>
              </w:rPr>
              <w:t>3.2、具有先进的低温等离子体消融技术，具备汽化、切割、消融、止血等多种功能。</w:t>
            </w:r>
          </w:p>
          <w:p>
            <w:pPr>
              <w:pStyle w:val="null3"/>
              <w:jc w:val="both"/>
            </w:pPr>
            <w:r>
              <w:rPr>
                <w:sz w:val="21"/>
              </w:rPr>
              <w:t>3.3、具有消融和热凝两种工作模式：工作模式至少1-9档可调。</w:t>
            </w:r>
          </w:p>
          <w:p>
            <w:pPr>
              <w:pStyle w:val="null3"/>
              <w:jc w:val="both"/>
            </w:pPr>
            <w:r>
              <w:rPr>
                <w:sz w:val="21"/>
              </w:rPr>
              <w:t>3.4、止血和热凝：可调节热凝功能以改善止血效果，并确保术野的清晰度，可根据实际情况选择热凝档位。</w:t>
            </w:r>
          </w:p>
          <w:p>
            <w:pPr>
              <w:pStyle w:val="null3"/>
              <w:jc w:val="both"/>
            </w:pPr>
            <w:r>
              <w:rPr>
                <w:sz w:val="21"/>
              </w:rPr>
              <w:t>3.5、输出频率≤100KHz。</w:t>
            </w:r>
          </w:p>
          <w:p>
            <w:pPr>
              <w:pStyle w:val="null3"/>
              <w:jc w:val="both"/>
            </w:pPr>
            <w:r>
              <w:rPr>
                <w:sz w:val="21"/>
              </w:rPr>
              <w:t>▲3.6、具有先进的技术可产生可控等离子体场，精确切除软组织，同时对周围软骨组织的热损伤降至最低（100-200μm），可为医生提供精准、可控、安全的等离子手术体验。</w:t>
            </w:r>
          </w:p>
          <w:p>
            <w:pPr>
              <w:pStyle w:val="null3"/>
              <w:jc w:val="both"/>
            </w:pPr>
            <w:r>
              <w:rPr>
                <w:sz w:val="21"/>
              </w:rPr>
              <w:t>3.7、具有关节镜保护功能：主机内部的电路系统能够连续监控能量输出，在刀头过于接近关节镜时，系统会立即暂时中断能量输出，但在刀头移开后会马上恢复正常工作状态。</w:t>
            </w:r>
          </w:p>
          <w:p>
            <w:pPr>
              <w:pStyle w:val="null3"/>
              <w:jc w:val="both"/>
            </w:pPr>
            <w:r>
              <w:rPr>
                <w:sz w:val="21"/>
              </w:rPr>
              <w:t>3.8、具有手控功能：主机支持带有一体化手控按键的新型刀头，可以在开启消融、热凝或者调节工作档位时提供更大的控制方式。</w:t>
            </w:r>
          </w:p>
          <w:p>
            <w:pPr>
              <w:pStyle w:val="null3"/>
              <w:jc w:val="both"/>
            </w:pPr>
            <w:r>
              <w:rPr>
                <w:sz w:val="21"/>
              </w:rPr>
              <w:t>3.9、具有定时器：主机自带定时器功能，在需要时可自动启动。</w:t>
            </w:r>
          </w:p>
          <w:p>
            <w:pPr>
              <w:pStyle w:val="null3"/>
              <w:jc w:val="both"/>
            </w:pPr>
            <w:r>
              <w:rPr>
                <w:sz w:val="21"/>
              </w:rPr>
              <w:t>▲3.10、刀头：具有各种各样的刀头角度和电极结构设计，以便在各种手术中精确处理不同部位的软组织。多样化的电极设计，可进行精细雕琢，也可迅速去除大量软组织，刀头可选型号35种以上（提供注册证证明</w:t>
            </w:r>
            <w:r>
              <w:rPr>
                <w:sz w:val="21"/>
              </w:rPr>
              <w:t>并加盖投标人公章</w:t>
            </w:r>
            <w:r>
              <w:rPr>
                <w:sz w:val="21"/>
              </w:rPr>
              <w:t>），可配一体化刀头（刀头和电缆合为一体）。</w:t>
            </w:r>
          </w:p>
          <w:p>
            <w:pPr>
              <w:pStyle w:val="null3"/>
              <w:jc w:val="both"/>
            </w:pPr>
            <w:r>
              <w:rPr>
                <w:sz w:val="21"/>
              </w:rPr>
              <w:t>▲3.11、可提供肌腱打孔刀头，在使用此刀头时，主机会自动设置到默认档位并自动启动定时功能，精确操作的肌腱打孔手术，可适用于足底腱膜炎、伸指肌腱松解修复术、顽固性外上髁炎等手术。</w:t>
            </w:r>
          </w:p>
          <w:p>
            <w:pPr>
              <w:pStyle w:val="null3"/>
              <w:jc w:val="both"/>
            </w:pPr>
            <w:r>
              <w:rPr>
                <w:sz w:val="21"/>
              </w:rPr>
              <w:t>▲3.1</w:t>
            </w:r>
            <w:r>
              <w:rPr>
                <w:sz w:val="21"/>
              </w:rPr>
              <w:t>2</w:t>
            </w:r>
            <w:r>
              <w:rPr>
                <w:sz w:val="21"/>
              </w:rPr>
              <w:t>、</w:t>
            </w:r>
            <w:r>
              <w:rPr>
                <w:sz w:val="21"/>
              </w:rPr>
              <w:t>所有等离子手术系统的设备应与关节镜同一品牌。</w:t>
            </w:r>
          </w:p>
          <w:p>
            <w:pPr>
              <w:pStyle w:val="null3"/>
              <w:jc w:val="both"/>
            </w:pPr>
            <w:r>
              <w:rPr>
                <w:sz w:val="21"/>
              </w:rPr>
              <w:t>4．手术器械：</w:t>
            </w:r>
          </w:p>
          <w:p>
            <w:pPr>
              <w:pStyle w:val="null3"/>
              <w:jc w:val="both"/>
            </w:pPr>
            <w:r>
              <w:rPr>
                <w:sz w:val="21"/>
              </w:rPr>
              <w:t>▲4.1、具有≥4种握持方式的手动器械可选择，包括：人体工程学手柄，环状手柄，锁扣手柄和雪茄柄等。</w:t>
            </w:r>
          </w:p>
          <w:p>
            <w:pPr>
              <w:pStyle w:val="null3"/>
              <w:jc w:val="both"/>
            </w:pPr>
            <w:r>
              <w:rPr>
                <w:sz w:val="21"/>
              </w:rPr>
              <w:t>▲4.2、所配备的手动器械须为不可拆卸无销钉设计、滑杆结构，使用455或以上精钢制作。</w:t>
            </w:r>
          </w:p>
          <w:p>
            <w:pPr>
              <w:pStyle w:val="null3"/>
              <w:jc w:val="both"/>
            </w:pPr>
            <w:r>
              <w:rPr>
                <w:sz w:val="21"/>
              </w:rPr>
              <w:t>5．后续耗品服务支持：</w:t>
            </w:r>
          </w:p>
          <w:p>
            <w:pPr>
              <w:pStyle w:val="null3"/>
              <w:jc w:val="both"/>
            </w:pPr>
            <w:r>
              <w:rPr>
                <w:sz w:val="21"/>
              </w:rPr>
              <w:t>▲5.1、关节镜厂家能够提供原厂的常用耗材：刨削刀头、等离子刀头。</w:t>
            </w:r>
          </w:p>
          <w:p>
            <w:pPr>
              <w:pStyle w:val="null3"/>
              <w:jc w:val="both"/>
            </w:pPr>
            <w:r>
              <w:rPr>
                <w:sz w:val="21"/>
              </w:rPr>
              <w:t>5.2、关节镜厂家能够提供原厂的前后交叉韧带重建、其他韧带重建和软骨修复及清理的耗品服务支持。</w:t>
            </w:r>
          </w:p>
          <w:p>
            <w:pPr>
              <w:pStyle w:val="null3"/>
              <w:jc w:val="both"/>
            </w:pPr>
            <w:r>
              <w:rPr>
                <w:sz w:val="21"/>
              </w:rPr>
              <w:t>5.3、关节镜厂家能够提供原厂的半月板缝合技术耗品服务支持。</w:t>
            </w:r>
          </w:p>
          <w:p>
            <w:pPr>
              <w:pStyle w:val="null3"/>
              <w:jc w:val="both"/>
            </w:pPr>
            <w:r>
              <w:rPr>
                <w:sz w:val="21"/>
              </w:rPr>
              <w:t>5.4、关节镜厂家能提供原厂的膝、肩、髋、踝、肘等关节技术耗品的服务支持。</w:t>
            </w:r>
          </w:p>
          <w:p>
            <w:pPr>
              <w:pStyle w:val="null3"/>
              <w:jc w:val="both"/>
            </w:pPr>
            <w:r>
              <w:rPr>
                <w:sz w:val="21"/>
              </w:rPr>
              <w:t>6．内窥镜摄像系统：</w:t>
            </w:r>
          </w:p>
          <w:p>
            <w:pPr>
              <w:pStyle w:val="null3"/>
              <w:jc w:val="both"/>
            </w:pPr>
            <w:r>
              <w:rPr>
                <w:sz w:val="21"/>
              </w:rPr>
              <w:t>▲6.1、具有白光、多光谱成像模式。</w:t>
            </w:r>
          </w:p>
          <w:p>
            <w:pPr>
              <w:pStyle w:val="null3"/>
              <w:jc w:val="both"/>
            </w:pPr>
            <w:r>
              <w:rPr>
                <w:sz w:val="21"/>
              </w:rPr>
              <w:t>▲6.2、具有细节增强，色彩增强，暗场增强等不少于3种增强算法，可提高手术血管，组织的辨识度。</w:t>
            </w:r>
          </w:p>
          <w:p>
            <w:pPr>
              <w:pStyle w:val="null3"/>
              <w:jc w:val="both"/>
            </w:pPr>
            <w:r>
              <w:rPr>
                <w:sz w:val="21"/>
              </w:rPr>
              <w:t>6.3、可通过主机自带的菜单按键对主机进行功能操作，可操作的功有亮度、gamma、色调、峰值测光、快捷按键设置、科室切换、增强算法等级设置、设备状态信息、系统升级等。</w:t>
            </w:r>
          </w:p>
          <w:p>
            <w:pPr>
              <w:pStyle w:val="null3"/>
              <w:jc w:val="both"/>
            </w:pPr>
            <w:r>
              <w:rPr>
                <w:sz w:val="21"/>
              </w:rPr>
              <w:t>▲6.4、设备面板具有≥3个快捷按键，可实现白平衡、拍照/录像、科室切换的功能。另外具有≥4个可编程按键（与菜单上下左右复用），根据用户使用习惯设置不同功能，可预设的功能包括录像、拍照、亮度调节、白平衡、色调切换、模式切换、科室切换、冻结、暗场增强、细节增强、色彩增强等。</w:t>
            </w:r>
          </w:p>
          <w:p>
            <w:pPr>
              <w:pStyle w:val="null3"/>
              <w:jc w:val="both"/>
            </w:pPr>
            <w:r>
              <w:rPr>
                <w:sz w:val="21"/>
              </w:rPr>
              <w:t>6.5、具有≥3种色调可选，可根据用户需求选择不同的色调，其中包括柔和、自然、自定义。</w:t>
            </w:r>
          </w:p>
          <w:p>
            <w:pPr>
              <w:pStyle w:val="null3"/>
              <w:jc w:val="both"/>
            </w:pPr>
            <w:r>
              <w:rPr>
                <w:sz w:val="21"/>
              </w:rPr>
              <w:t>6.6、可实现与一体化手术室无缝连接，可与转播平台连接，实现远程教学。</w:t>
            </w:r>
          </w:p>
          <w:p>
            <w:pPr>
              <w:pStyle w:val="null3"/>
              <w:jc w:val="both"/>
            </w:pPr>
            <w:r>
              <w:rPr>
                <w:sz w:val="21"/>
              </w:rPr>
              <w:t>6.7、通过专用的数据通信线连接光源，实时查看光源设备状态，其中包含使用时长、光源温度、光源功率等。</w:t>
            </w:r>
          </w:p>
          <w:p>
            <w:pPr>
              <w:pStyle w:val="null3"/>
              <w:jc w:val="both"/>
            </w:pPr>
            <w:r>
              <w:rPr>
                <w:sz w:val="21"/>
              </w:rPr>
              <w:t>6.8、内置USB接口，可实现图像抓取和影像刻录系统。</w:t>
            </w:r>
          </w:p>
          <w:p>
            <w:pPr>
              <w:pStyle w:val="null3"/>
              <w:jc w:val="both"/>
            </w:pPr>
            <w:r>
              <w:rPr>
                <w:sz w:val="21"/>
              </w:rPr>
              <w:t>6.9、可通过AUX接口连接脚踏开关实现拍照、录像功能。</w:t>
            </w:r>
          </w:p>
          <w:p>
            <w:pPr>
              <w:pStyle w:val="null3"/>
              <w:jc w:val="both"/>
            </w:pPr>
            <w:r>
              <w:rPr>
                <w:sz w:val="21"/>
              </w:rPr>
              <w:t>▲6.10、输出端口：3G-SDI数字端口≥2个，DVI-D数字端口≥2个，标清接口CVBS接口≥1个，S-video接口≥1个。</w:t>
            </w:r>
          </w:p>
          <w:p>
            <w:pPr>
              <w:pStyle w:val="null3"/>
              <w:jc w:val="both"/>
            </w:pPr>
            <w:r>
              <w:rPr>
                <w:sz w:val="21"/>
              </w:rPr>
              <w:t>6.11、可外接图文工作站，并即时打印。</w:t>
            </w:r>
          </w:p>
          <w:p>
            <w:pPr>
              <w:pStyle w:val="null3"/>
              <w:jc w:val="both"/>
            </w:pPr>
            <w:r>
              <w:rPr>
                <w:sz w:val="21"/>
              </w:rPr>
              <w:t>6.12、电气安全：医用设备电气安全CF级别I类防护，可应用于心脏设备。</w:t>
            </w:r>
          </w:p>
          <w:p>
            <w:pPr>
              <w:pStyle w:val="null3"/>
              <w:jc w:val="both"/>
            </w:pPr>
            <w:r>
              <w:rPr>
                <w:sz w:val="21"/>
              </w:rPr>
              <w:t>6.13、信噪比≥54dB。</w:t>
            </w:r>
          </w:p>
          <w:p>
            <w:pPr>
              <w:pStyle w:val="null3"/>
              <w:jc w:val="both"/>
            </w:pPr>
            <w:r>
              <w:rPr>
                <w:sz w:val="21"/>
              </w:rPr>
              <w:t>6.14、采用先进的ARM硬件架构及linux系统，具有安全的网络运行环境，软件安全性得到有效的保障。</w:t>
            </w:r>
          </w:p>
          <w:p>
            <w:pPr>
              <w:pStyle w:val="null3"/>
              <w:jc w:val="both"/>
            </w:pPr>
            <w:r>
              <w:rPr>
                <w:sz w:val="21"/>
              </w:rPr>
              <w:t>6.15、</w:t>
            </w:r>
            <w:r>
              <w:rPr>
                <w:sz w:val="21"/>
              </w:rPr>
              <w:t xml:space="preserve">   </w:t>
            </w:r>
            <w:r>
              <w:rPr>
                <w:sz w:val="21"/>
              </w:rPr>
              <w:t>USB接口符合网络安全要求，具有用户访问权限管理功能，可提高设备的数据安全性。普通用户权限只能实现存储拍摄图片和视频。管理员用户能实现存储拍摄图片和视频及操作软件升级维护。</w:t>
            </w:r>
          </w:p>
          <w:p>
            <w:pPr>
              <w:pStyle w:val="null3"/>
              <w:jc w:val="both"/>
            </w:pPr>
            <w:r>
              <w:rPr>
                <w:sz w:val="21"/>
              </w:rPr>
              <w:t>7．高清摄像头：</w:t>
            </w:r>
          </w:p>
          <w:p>
            <w:pPr>
              <w:pStyle w:val="null3"/>
              <w:jc w:val="both"/>
            </w:pPr>
            <w:r>
              <w:rPr>
                <w:sz w:val="21"/>
              </w:rPr>
              <w:t>7.1、全高清数字三晶片≥3×1/3寸CMOS。</w:t>
            </w:r>
          </w:p>
          <w:p>
            <w:pPr>
              <w:pStyle w:val="null3"/>
              <w:jc w:val="both"/>
            </w:pPr>
            <w:r>
              <w:rPr>
                <w:sz w:val="21"/>
              </w:rPr>
              <w:t>7.2、分辨率≥1920×1080P，逐行扫描，像素≥200万。</w:t>
            </w:r>
          </w:p>
          <w:p>
            <w:pPr>
              <w:pStyle w:val="null3"/>
              <w:jc w:val="both"/>
            </w:pPr>
            <w:r>
              <w:rPr>
                <w:sz w:val="21"/>
              </w:rPr>
              <w:t>7.3、具有≥2个可编程按键，根据用户使用习惯设置不同功能，可预设的功能包括录像、拍照、亮度调节、白平衡、色调切换、模式切换、科室切换、冻结、暗场增强、细节增强、色彩增强等。</w:t>
            </w:r>
          </w:p>
          <w:p>
            <w:pPr>
              <w:pStyle w:val="null3"/>
              <w:jc w:val="both"/>
            </w:pPr>
            <w:r>
              <w:rPr>
                <w:sz w:val="21"/>
              </w:rPr>
              <w:t>7.4、帧率：60帧/秒或50帧/秒可选，高清图像，实时流畅，超低延时，无闪烁及干扰。</w:t>
            </w:r>
          </w:p>
          <w:p>
            <w:pPr>
              <w:pStyle w:val="null3"/>
              <w:jc w:val="both"/>
            </w:pPr>
            <w:r>
              <w:rPr>
                <w:sz w:val="21"/>
              </w:rPr>
              <w:t>▲7.5、具有模式切换按键可在白光及多谱成像模式下切换显示。</w:t>
            </w:r>
          </w:p>
          <w:p>
            <w:pPr>
              <w:pStyle w:val="null3"/>
              <w:jc w:val="both"/>
            </w:pPr>
            <w:r>
              <w:rPr>
                <w:sz w:val="21"/>
              </w:rPr>
              <w:t>7.6、可根据手术需要，动态调节画面亮度，暗处增亮，并降低反光。</w:t>
            </w:r>
          </w:p>
          <w:p>
            <w:pPr>
              <w:pStyle w:val="null3"/>
              <w:jc w:val="both"/>
            </w:pPr>
            <w:r>
              <w:rPr>
                <w:sz w:val="21"/>
              </w:rPr>
              <w:t>7.7、具有特殊光成像模式，配合特殊光源，能达到凸显血管、易于分辨的目的。</w:t>
            </w:r>
          </w:p>
          <w:p>
            <w:pPr>
              <w:pStyle w:val="null3"/>
              <w:jc w:val="both"/>
            </w:pPr>
            <w:r>
              <w:rPr>
                <w:sz w:val="21"/>
              </w:rPr>
              <w:t>▲7.8、摄像头齐焦光学变焦，焦距范围14-28毫米。</w:t>
            </w:r>
          </w:p>
          <w:p>
            <w:pPr>
              <w:pStyle w:val="null3"/>
              <w:jc w:val="both"/>
            </w:pPr>
            <w:r>
              <w:rPr>
                <w:sz w:val="21"/>
              </w:rPr>
              <w:t>8．医用内窥镜冷光源：</w:t>
            </w:r>
          </w:p>
          <w:p>
            <w:pPr>
              <w:pStyle w:val="null3"/>
              <w:jc w:val="both"/>
            </w:pPr>
            <w:r>
              <w:rPr>
                <w:sz w:val="21"/>
              </w:rPr>
              <w:t>8.1、</w:t>
            </w:r>
            <w:r>
              <w:rPr>
                <w:sz w:val="21"/>
              </w:rPr>
              <w:t xml:space="preserve">   </w:t>
            </w:r>
            <w:r>
              <w:rPr>
                <w:sz w:val="21"/>
              </w:rPr>
              <w:t>LED光源：功率≥60W，色温4200～6200K。</w:t>
            </w:r>
          </w:p>
          <w:p>
            <w:pPr>
              <w:pStyle w:val="null3"/>
              <w:jc w:val="both"/>
            </w:pPr>
            <w:r>
              <w:rPr>
                <w:sz w:val="21"/>
              </w:rPr>
              <w:t>8.2、显色指数≥85，保证色彩丰富度，医生能容易地分辨细微色彩。</w:t>
            </w:r>
          </w:p>
          <w:p>
            <w:pPr>
              <w:pStyle w:val="null3"/>
              <w:jc w:val="both"/>
            </w:pPr>
            <w:r>
              <w:rPr>
                <w:sz w:val="21"/>
              </w:rPr>
              <w:t>▲8.3、具有特殊光输出，光谱波段分别为410nm及525nm。配合摄像系统使用，可达到凸显血管的目的。</w:t>
            </w:r>
          </w:p>
          <w:p>
            <w:pPr>
              <w:pStyle w:val="null3"/>
              <w:jc w:val="both"/>
            </w:pPr>
            <w:r>
              <w:rPr>
                <w:sz w:val="21"/>
              </w:rPr>
              <w:t>8.4、具有待机功能，以便手术过程中短时关闭光源，无需频繁开关机，提高光源寿命。</w:t>
            </w:r>
          </w:p>
          <w:p>
            <w:pPr>
              <w:pStyle w:val="null3"/>
              <w:jc w:val="both"/>
            </w:pPr>
            <w:r>
              <w:rPr>
                <w:sz w:val="21"/>
              </w:rPr>
              <w:t>8.5、具有出光防护功能，未插入光纤时光源无光输出，避免对人眼的意外损伤。</w:t>
            </w:r>
          </w:p>
          <w:p>
            <w:pPr>
              <w:pStyle w:val="null3"/>
              <w:jc w:val="both"/>
            </w:pPr>
            <w:r>
              <w:rPr>
                <w:sz w:val="21"/>
              </w:rPr>
              <w:t>8.6、具有高温报警功能。</w:t>
            </w:r>
          </w:p>
          <w:p>
            <w:pPr>
              <w:pStyle w:val="null3"/>
              <w:jc w:val="both"/>
            </w:pPr>
            <w:r>
              <w:rPr>
                <w:sz w:val="21"/>
              </w:rPr>
              <w:t>8.7、具有调光旋钮调节光强功能。</w:t>
            </w:r>
          </w:p>
          <w:p>
            <w:pPr>
              <w:pStyle w:val="null3"/>
              <w:jc w:val="both"/>
            </w:pPr>
            <w:r>
              <w:rPr>
                <w:sz w:val="21"/>
              </w:rPr>
              <w:t>8.8、具有寿命警示功能。</w:t>
            </w:r>
          </w:p>
          <w:p>
            <w:pPr>
              <w:pStyle w:val="null3"/>
              <w:jc w:val="both"/>
            </w:pPr>
            <w:r>
              <w:rPr>
                <w:sz w:val="21"/>
              </w:rPr>
              <w:t>8.9、具有设备温度监控功能。</w:t>
            </w:r>
          </w:p>
          <w:p>
            <w:pPr>
              <w:pStyle w:val="null3"/>
              <w:jc w:val="both"/>
            </w:pPr>
            <w:r>
              <w:rPr>
                <w:sz w:val="21"/>
              </w:rPr>
              <w:t>8.10、电气安全：医用设备电气安全CF级别I类防护，可应用于心脏设备。</w:t>
            </w:r>
          </w:p>
          <w:p>
            <w:pPr>
              <w:pStyle w:val="null3"/>
              <w:jc w:val="both"/>
            </w:pPr>
            <w:r>
              <w:rPr>
                <w:sz w:val="21"/>
              </w:rPr>
              <w:t>8.11、导光束：直径≥4.5mm、长度≥250cm，可同时传输可见光及多谱光。</w:t>
            </w:r>
          </w:p>
          <w:p>
            <w:pPr>
              <w:pStyle w:val="null3"/>
              <w:jc w:val="both"/>
            </w:pPr>
            <w:r>
              <w:rPr>
                <w:sz w:val="21"/>
              </w:rPr>
              <w:t>（</w:t>
            </w:r>
            <w:r>
              <w:rPr>
                <w:sz w:val="21"/>
              </w:rPr>
              <w:t>四</w:t>
            </w:r>
            <w:r>
              <w:rPr>
                <w:sz w:val="21"/>
              </w:rPr>
              <w:t>）</w:t>
            </w:r>
            <w:r>
              <w:rPr>
                <w:sz w:val="21"/>
              </w:rPr>
              <w:t>配置要求：</w:t>
            </w:r>
          </w:p>
          <w:p>
            <w:pPr>
              <w:pStyle w:val="null3"/>
              <w:jc w:val="both"/>
            </w:pPr>
            <w:r>
              <w:rPr>
                <w:sz w:val="21"/>
              </w:rPr>
              <w:t>1．关节镜及入路系统：</w:t>
            </w:r>
          </w:p>
          <w:p>
            <w:pPr>
              <w:pStyle w:val="null3"/>
              <w:jc w:val="both"/>
            </w:pPr>
            <w:r>
              <w:rPr>
                <w:sz w:val="21"/>
              </w:rPr>
              <w:t>1.1、</w:t>
            </w:r>
            <w:r>
              <w:rPr>
                <w:sz w:val="21"/>
              </w:rPr>
              <w:t xml:space="preserve">   </w:t>
            </w:r>
            <w:r>
              <w:rPr>
                <w:sz w:val="21"/>
              </w:rPr>
              <w:t>≥4mm×30°关节镜：1</w:t>
            </w:r>
          </w:p>
          <w:p>
            <w:pPr>
              <w:pStyle w:val="null3"/>
              <w:jc w:val="both"/>
            </w:pPr>
            <w:r>
              <w:rPr>
                <w:sz w:val="21"/>
              </w:rPr>
              <w:t>1.2、</w:t>
            </w:r>
            <w:r>
              <w:rPr>
                <w:sz w:val="21"/>
              </w:rPr>
              <w:t xml:space="preserve">   </w:t>
            </w:r>
            <w:r>
              <w:rPr>
                <w:sz w:val="21"/>
              </w:rPr>
              <w:t>≥4mm×70°关节镜：1</w:t>
            </w:r>
          </w:p>
          <w:p>
            <w:pPr>
              <w:pStyle w:val="null3"/>
              <w:jc w:val="both"/>
            </w:pPr>
            <w:r>
              <w:rPr>
                <w:sz w:val="21"/>
              </w:rPr>
              <w:t>1.3、</w:t>
            </w:r>
            <w:r>
              <w:rPr>
                <w:sz w:val="21"/>
              </w:rPr>
              <w:t xml:space="preserve">   </w:t>
            </w:r>
            <w:r>
              <w:rPr>
                <w:sz w:val="21"/>
              </w:rPr>
              <w:t>≥6.0mm高流量诊断套管, 双阀, 可旋转：2</w:t>
            </w:r>
          </w:p>
          <w:p>
            <w:pPr>
              <w:pStyle w:val="null3"/>
              <w:jc w:val="both"/>
            </w:pPr>
            <w:r>
              <w:rPr>
                <w:sz w:val="21"/>
              </w:rPr>
              <w:t>1.4、</w:t>
            </w:r>
            <w:r>
              <w:rPr>
                <w:sz w:val="21"/>
              </w:rPr>
              <w:t xml:space="preserve">   </w:t>
            </w:r>
            <w:r>
              <w:rPr>
                <w:sz w:val="21"/>
              </w:rPr>
              <w:t>≥4mm关节镜用穿戳器，金属：2</w:t>
            </w:r>
          </w:p>
          <w:p>
            <w:pPr>
              <w:pStyle w:val="null3"/>
              <w:jc w:val="both"/>
            </w:pPr>
            <w:r>
              <w:rPr>
                <w:sz w:val="21"/>
              </w:rPr>
              <w:t>1.5、定制消毒盒：2</w:t>
            </w:r>
          </w:p>
          <w:p>
            <w:pPr>
              <w:pStyle w:val="null3"/>
              <w:jc w:val="both"/>
            </w:pPr>
            <w:r>
              <w:rPr>
                <w:sz w:val="21"/>
              </w:rPr>
              <w:t>2．刨削动力系统：</w:t>
            </w:r>
          </w:p>
          <w:p>
            <w:pPr>
              <w:pStyle w:val="null3"/>
              <w:jc w:val="both"/>
            </w:pPr>
            <w:r>
              <w:rPr>
                <w:sz w:val="21"/>
              </w:rPr>
              <w:t>2.1、动力系统主机：1</w:t>
            </w:r>
          </w:p>
          <w:p>
            <w:pPr>
              <w:pStyle w:val="null3"/>
              <w:jc w:val="both"/>
            </w:pPr>
            <w:r>
              <w:rPr>
                <w:sz w:val="21"/>
              </w:rPr>
              <w:t>2.2、大功率手控刨削手柄：2</w:t>
            </w:r>
          </w:p>
          <w:p>
            <w:pPr>
              <w:pStyle w:val="null3"/>
              <w:jc w:val="both"/>
            </w:pPr>
            <w:r>
              <w:rPr>
                <w:sz w:val="21"/>
              </w:rPr>
              <w:t>3．等离子手术系统：</w:t>
            </w:r>
          </w:p>
          <w:p>
            <w:pPr>
              <w:pStyle w:val="null3"/>
              <w:jc w:val="both"/>
            </w:pPr>
            <w:r>
              <w:rPr>
                <w:sz w:val="21"/>
              </w:rPr>
              <w:t>3.1、等离子刀主机（含脚踏控制器）：1</w:t>
            </w:r>
          </w:p>
          <w:p>
            <w:pPr>
              <w:pStyle w:val="null3"/>
              <w:jc w:val="both"/>
            </w:pPr>
            <w:r>
              <w:rPr>
                <w:sz w:val="21"/>
              </w:rPr>
              <w:t>4．肩关节手动器械：</w:t>
            </w:r>
          </w:p>
          <w:p>
            <w:pPr>
              <w:pStyle w:val="null3"/>
              <w:jc w:val="both"/>
            </w:pPr>
            <w:r>
              <w:rPr>
                <w:sz w:val="21"/>
              </w:rPr>
              <w:t>4.1、</w:t>
            </w:r>
            <w:r>
              <w:rPr>
                <w:sz w:val="21"/>
              </w:rPr>
              <w:t xml:space="preserve">   </w:t>
            </w:r>
            <w:r>
              <w:rPr>
                <w:sz w:val="21"/>
              </w:rPr>
              <w:t>Bankart锉：1</w:t>
            </w:r>
          </w:p>
          <w:p>
            <w:pPr>
              <w:pStyle w:val="null3"/>
              <w:jc w:val="both"/>
            </w:pPr>
            <w:r>
              <w:rPr>
                <w:sz w:val="21"/>
              </w:rPr>
              <w:t>4.2、</w:t>
            </w:r>
            <w:r>
              <w:rPr>
                <w:sz w:val="21"/>
              </w:rPr>
              <w:t xml:space="preserve">   </w:t>
            </w:r>
            <w:r>
              <w:rPr>
                <w:sz w:val="21"/>
              </w:rPr>
              <w:t>40°软骨锥：1</w:t>
            </w:r>
          </w:p>
          <w:p>
            <w:pPr>
              <w:pStyle w:val="null3"/>
              <w:jc w:val="both"/>
            </w:pPr>
            <w:r>
              <w:rPr>
                <w:sz w:val="21"/>
              </w:rPr>
              <w:t>4.3、空心钻头：1</w:t>
            </w:r>
          </w:p>
          <w:p>
            <w:pPr>
              <w:pStyle w:val="null3"/>
              <w:jc w:val="both"/>
            </w:pPr>
            <w:r>
              <w:rPr>
                <w:sz w:val="21"/>
              </w:rPr>
              <w:t>4.4、空心钻(动力)带2套电池及充电器：1</w:t>
            </w:r>
          </w:p>
          <w:p>
            <w:pPr>
              <w:pStyle w:val="null3"/>
              <w:jc w:val="both"/>
            </w:pPr>
            <w:r>
              <w:rPr>
                <w:sz w:val="21"/>
              </w:rPr>
              <w:t>4.5、</w:t>
            </w:r>
            <w:r>
              <w:rPr>
                <w:sz w:val="21"/>
              </w:rPr>
              <w:t xml:space="preserve">   </w:t>
            </w:r>
            <w:r>
              <w:rPr>
                <w:sz w:val="21"/>
              </w:rPr>
              <w:t>90°微型骨折锥，弯型：1</w:t>
            </w:r>
          </w:p>
          <w:p>
            <w:pPr>
              <w:pStyle w:val="null3"/>
              <w:jc w:val="both"/>
            </w:pPr>
            <w:r>
              <w:rPr>
                <w:sz w:val="21"/>
              </w:rPr>
              <w:t>4.6、</w:t>
            </w:r>
            <w:r>
              <w:rPr>
                <w:sz w:val="21"/>
              </w:rPr>
              <w:t xml:space="preserve">   </w:t>
            </w:r>
            <w:r>
              <w:rPr>
                <w:sz w:val="21"/>
              </w:rPr>
              <w:t>65°微型骨折锥，弯型：1</w:t>
            </w:r>
          </w:p>
          <w:p>
            <w:pPr>
              <w:pStyle w:val="null3"/>
              <w:jc w:val="both"/>
            </w:pPr>
            <w:r>
              <w:rPr>
                <w:sz w:val="21"/>
              </w:rPr>
              <w:t>4.7、</w:t>
            </w:r>
            <w:r>
              <w:rPr>
                <w:sz w:val="21"/>
              </w:rPr>
              <w:t xml:space="preserve">   </w:t>
            </w:r>
            <w:r>
              <w:rPr>
                <w:sz w:val="21"/>
              </w:rPr>
              <w:t>45°微型骨折锥，弯型：1</w:t>
            </w:r>
          </w:p>
          <w:p>
            <w:pPr>
              <w:pStyle w:val="null3"/>
              <w:jc w:val="both"/>
            </w:pPr>
            <w:r>
              <w:rPr>
                <w:sz w:val="21"/>
              </w:rPr>
              <w:t>4.8、香蕉刀：1</w:t>
            </w:r>
          </w:p>
          <w:p>
            <w:pPr>
              <w:pStyle w:val="null3"/>
              <w:jc w:val="both"/>
            </w:pPr>
            <w:r>
              <w:rPr>
                <w:sz w:val="21"/>
              </w:rPr>
              <w:t>4.9、上翘小鸭嘴篮钳：1</w:t>
            </w:r>
          </w:p>
          <w:p>
            <w:pPr>
              <w:pStyle w:val="null3"/>
              <w:jc w:val="both"/>
            </w:pPr>
            <w:r>
              <w:rPr>
                <w:sz w:val="21"/>
              </w:rPr>
              <w:t>4.10、</w:t>
            </w:r>
            <w:r>
              <w:rPr>
                <w:sz w:val="21"/>
              </w:rPr>
              <w:t xml:space="preserve">   </w:t>
            </w:r>
            <w:r>
              <w:rPr>
                <w:sz w:val="21"/>
              </w:rPr>
              <w:t>5mm 股骨瞄准器：1</w:t>
            </w:r>
          </w:p>
          <w:p>
            <w:pPr>
              <w:pStyle w:val="null3"/>
              <w:jc w:val="both"/>
            </w:pPr>
            <w:r>
              <w:rPr>
                <w:sz w:val="21"/>
              </w:rPr>
              <w:t>4.11、</w:t>
            </w:r>
            <w:r>
              <w:rPr>
                <w:sz w:val="21"/>
              </w:rPr>
              <w:t xml:space="preserve">   </w:t>
            </w:r>
            <w:r>
              <w:rPr>
                <w:sz w:val="21"/>
              </w:rPr>
              <w:t>6mm 股骨瞄准器：1</w:t>
            </w:r>
          </w:p>
          <w:p>
            <w:pPr>
              <w:pStyle w:val="null3"/>
              <w:jc w:val="both"/>
            </w:pPr>
            <w:r>
              <w:rPr>
                <w:sz w:val="21"/>
              </w:rPr>
              <w:t>4.12、肌腱测量尺：1</w:t>
            </w:r>
          </w:p>
          <w:p>
            <w:pPr>
              <w:pStyle w:val="null3"/>
              <w:jc w:val="both"/>
            </w:pPr>
            <w:r>
              <w:rPr>
                <w:sz w:val="21"/>
              </w:rPr>
              <w:t>4.13、定制消毒盒：1</w:t>
            </w:r>
          </w:p>
          <w:p>
            <w:pPr>
              <w:pStyle w:val="null3"/>
              <w:jc w:val="both"/>
            </w:pPr>
            <w:r>
              <w:rPr>
                <w:sz w:val="21"/>
              </w:rPr>
              <w:t>5．内窥镜摄像系统：</w:t>
            </w:r>
          </w:p>
          <w:p>
            <w:pPr>
              <w:pStyle w:val="null3"/>
              <w:jc w:val="both"/>
            </w:pPr>
            <w:r>
              <w:rPr>
                <w:sz w:val="21"/>
              </w:rPr>
              <w:t>5.1、内窥镜摄像系统主机：1</w:t>
            </w:r>
          </w:p>
          <w:p>
            <w:pPr>
              <w:pStyle w:val="null3"/>
              <w:jc w:val="both"/>
            </w:pPr>
            <w:r>
              <w:rPr>
                <w:sz w:val="21"/>
              </w:rPr>
              <w:t>5.2、医用内窥镜冷光源：1</w:t>
            </w:r>
          </w:p>
          <w:p>
            <w:pPr>
              <w:pStyle w:val="null3"/>
              <w:jc w:val="both"/>
            </w:pPr>
            <w:r>
              <w:rPr>
                <w:sz w:val="21"/>
              </w:rPr>
              <w:t>5.3、高清监视器：1</w:t>
            </w:r>
          </w:p>
          <w:p>
            <w:pPr>
              <w:pStyle w:val="null3"/>
              <w:jc w:val="both"/>
            </w:pPr>
            <w:r>
              <w:rPr>
                <w:sz w:val="21"/>
              </w:rPr>
              <w:t>5.4、台车：1</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采购包2（产床）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1期：支付比例50%,采购人与中标人双方签订合同后，中标人开具合同总额的50%正式发票，采购人支付合同总金额的50 %；</w:t>
            </w:r>
          </w:p>
          <w:p>
            <w:pPr>
              <w:pStyle w:val="null3"/>
            </w:pPr>
            <w:r>
              <w:rPr/>
              <w:t>2期：支付比例50%,合同设备全部到指定地点交付并完成安装及验收后，凭： （1）中标人开具合同总额的50 %正式发票；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（7）由采购人在六个月内，支付合同总金额的50 %。</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其他，其他商务要求: 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 3年、配件≥1年，质保期内中标人应提供一切维修服务和更换零配件，设备原产配件≥10年供货期，开机率≥95%。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产床</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270,000.00</w:t>
            </w:r>
          </w:p>
        </w:tc>
        <w:tc>
          <w:tcPr>
            <w:tcW w:type="dxa" w:w="831"/>
          </w:tcPr>
          <w:p>
            <w:pPr>
              <w:pStyle w:val="null3"/>
              <w:jc w:val="right"/>
            </w:pPr>
            <w:r>
              <w:rPr/>
              <w:t>540,000.00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产床</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★（一）所投产品具有有效的医疗器械注册证明（适用于二类或三类医疗器械）/备案证明（适用于一类医疗器械）</w:t>
            </w:r>
          </w:p>
          <w:p>
            <w:pPr>
              <w:pStyle w:val="null3"/>
              <w:jc w:val="both"/>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both"/>
            </w:pPr>
            <w:r>
              <w:rPr>
                <w:sz w:val="21"/>
                <w:b/>
              </w:rPr>
              <w:t>（</w:t>
            </w:r>
            <w:r>
              <w:rPr>
                <w:sz w:val="21"/>
                <w:b/>
              </w:rPr>
              <w:t>三</w:t>
            </w:r>
            <w:r>
              <w:rPr>
                <w:sz w:val="21"/>
                <w:b/>
              </w:rPr>
              <w:t>）</w:t>
            </w:r>
            <w:r>
              <w:rPr>
                <w:sz w:val="21"/>
                <w:b/>
              </w:rPr>
              <w:t>技术参数</w:t>
            </w:r>
          </w:p>
          <w:p>
            <w:pPr>
              <w:pStyle w:val="null3"/>
              <w:jc w:val="both"/>
            </w:pPr>
            <w:r>
              <w:rPr>
                <w:sz w:val="21"/>
              </w:rPr>
              <w:t>1.</w:t>
            </w:r>
            <w:r>
              <w:rPr>
                <w:sz w:val="21"/>
              </w:rPr>
              <w:t>基本要求</w:t>
            </w:r>
          </w:p>
          <w:p>
            <w:pPr>
              <w:pStyle w:val="null3"/>
              <w:jc w:val="both"/>
            </w:pPr>
            <w:r>
              <w:rPr>
                <w:sz w:val="21"/>
              </w:rPr>
              <w:t>1.1</w:t>
            </w:r>
            <w:r>
              <w:rPr>
                <w:sz w:val="21"/>
              </w:rPr>
              <w:t>业内主流品牌，具有良好的市场份额，具备较好的大众认可度，设备质量稳定；</w:t>
            </w:r>
          </w:p>
          <w:p>
            <w:pPr>
              <w:pStyle w:val="null3"/>
              <w:jc w:val="both"/>
            </w:pPr>
            <w:r>
              <w:rPr>
                <w:sz w:val="21"/>
              </w:rPr>
              <w:t>1.2</w:t>
            </w:r>
            <w:r>
              <w:rPr>
                <w:sz w:val="21"/>
              </w:rPr>
              <w:t>可供产妇分娩、接生、恢复和产后康复全阶段</w:t>
            </w:r>
            <w:r>
              <w:rPr>
                <w:sz w:val="21"/>
              </w:rPr>
              <w:t>LDRP一体化使用的电动多功能产床</w:t>
            </w:r>
          </w:p>
          <w:p>
            <w:pPr>
              <w:pStyle w:val="null3"/>
              <w:jc w:val="both"/>
            </w:pPr>
            <w:r>
              <w:rPr>
                <w:sz w:val="21"/>
              </w:rPr>
              <w:t>1.3</w:t>
            </w:r>
            <w:r>
              <w:rPr>
                <w:sz w:val="21"/>
              </w:rPr>
              <w:t>多功能产床须具备：背部升降、腿部升降、床面整体升降等功能</w:t>
            </w:r>
            <w:r>
              <w:rPr>
                <w:sz w:val="21"/>
              </w:rPr>
              <w:t>; 满足坐位、蹲位、跪位、侧位等多种分娩体位</w:t>
            </w:r>
          </w:p>
          <w:p>
            <w:pPr>
              <w:pStyle w:val="null3"/>
              <w:jc w:val="both"/>
            </w:pPr>
            <w:r>
              <w:rPr>
                <w:sz w:val="21"/>
              </w:rPr>
              <w:t>2.</w:t>
            </w:r>
            <w:r>
              <w:rPr>
                <w:sz w:val="21"/>
              </w:rPr>
              <w:t>技术要求</w:t>
            </w:r>
          </w:p>
          <w:p>
            <w:pPr>
              <w:pStyle w:val="null3"/>
              <w:jc w:val="both"/>
            </w:pPr>
            <w:r>
              <w:rPr>
                <w:sz w:val="21"/>
              </w:rPr>
              <w:t>2.1</w:t>
            </w:r>
            <w:r>
              <w:rPr>
                <w:sz w:val="21"/>
              </w:rPr>
              <w:t>产品符合</w:t>
            </w:r>
            <w:r>
              <w:rPr>
                <w:sz w:val="21"/>
              </w:rPr>
              <w:t>ISO13485等</w:t>
            </w:r>
            <w:r>
              <w:rPr>
                <w:sz w:val="21"/>
              </w:rPr>
              <w:t>质量认证体系。</w:t>
            </w:r>
          </w:p>
          <w:p>
            <w:pPr>
              <w:pStyle w:val="null3"/>
              <w:jc w:val="both"/>
            </w:pPr>
            <w:r>
              <w:rPr>
                <w:sz w:val="21"/>
              </w:rPr>
              <w:t>2.2</w:t>
            </w:r>
            <w:r>
              <w:rPr>
                <w:sz w:val="21"/>
              </w:rPr>
              <w:t>床体安全载荷</w:t>
            </w:r>
            <w:r>
              <w:rPr>
                <w:sz w:val="21"/>
              </w:rPr>
              <w:t>≥225kg（需要提供产品说明书或彩页证明</w:t>
            </w:r>
            <w:r>
              <w:rPr>
                <w:sz w:val="20"/>
              </w:rPr>
              <w:t>并加盖投标人公章</w:t>
            </w:r>
            <w:r>
              <w:rPr>
                <w:sz w:val="21"/>
              </w:rPr>
              <w:t>）</w:t>
            </w:r>
          </w:p>
          <w:p>
            <w:pPr>
              <w:pStyle w:val="null3"/>
              <w:jc w:val="both"/>
            </w:pPr>
            <w:r>
              <w:rPr>
                <w:sz w:val="21"/>
              </w:rPr>
              <w:t>▲2.3</w:t>
            </w:r>
            <w:r>
              <w:rPr>
                <w:sz w:val="21"/>
              </w:rPr>
              <w:t>腿部床板安全载荷</w:t>
            </w:r>
            <w:r>
              <w:rPr>
                <w:sz w:val="21"/>
              </w:rPr>
              <w:t>≥135Kg（需要提供产品说明书或彩页证明并加盖投标人公章</w:t>
            </w:r>
            <w:r>
              <w:rPr>
                <w:sz w:val="21"/>
              </w:rPr>
              <w:t>）</w:t>
            </w:r>
          </w:p>
          <w:p>
            <w:pPr>
              <w:pStyle w:val="null3"/>
              <w:jc w:val="both"/>
            </w:pPr>
            <w:r>
              <w:rPr>
                <w:sz w:val="21"/>
              </w:rPr>
              <w:t>2.4</w:t>
            </w:r>
            <w:r>
              <w:rPr>
                <w:sz w:val="21"/>
              </w:rPr>
              <w:t>床体总长度</w:t>
            </w:r>
            <w:r>
              <w:rPr>
                <w:sz w:val="21"/>
              </w:rPr>
              <w:t>≥229cm（需要提供产品说明书或彩页证明并加盖投标人公章</w:t>
            </w:r>
            <w:r>
              <w:rPr>
                <w:sz w:val="21"/>
              </w:rPr>
              <w:t>）</w:t>
            </w:r>
          </w:p>
          <w:p>
            <w:pPr>
              <w:pStyle w:val="null3"/>
              <w:jc w:val="both"/>
            </w:pPr>
            <w:r>
              <w:rPr>
                <w:sz w:val="21"/>
              </w:rPr>
              <w:t>▲2.5</w:t>
            </w:r>
            <w:r>
              <w:rPr>
                <w:sz w:val="21"/>
              </w:rPr>
              <w:t>护栏立起时，床体最大宽度</w:t>
            </w:r>
            <w:r>
              <w:rPr>
                <w:sz w:val="21"/>
              </w:rPr>
              <w:t>≥102cm（需要提供产品说明书或彩页证明并加盖投标人公章</w:t>
            </w:r>
            <w:r>
              <w:rPr>
                <w:sz w:val="21"/>
              </w:rPr>
              <w:t>）</w:t>
            </w:r>
          </w:p>
          <w:p>
            <w:pPr>
              <w:pStyle w:val="null3"/>
              <w:jc w:val="both"/>
            </w:pPr>
            <w:r>
              <w:rPr>
                <w:sz w:val="21"/>
              </w:rPr>
              <w:t>2.6</w:t>
            </w:r>
            <w:r>
              <w:rPr>
                <w:sz w:val="21"/>
              </w:rPr>
              <w:t>护栏收起时，床体最大宽度</w:t>
            </w:r>
            <w:r>
              <w:rPr>
                <w:sz w:val="21"/>
              </w:rPr>
              <w:t>≥94cm（需要提供产品说明书或彩页证明并加盖投标人公章</w:t>
            </w:r>
            <w:r>
              <w:rPr>
                <w:sz w:val="21"/>
              </w:rPr>
              <w:t>）</w:t>
            </w:r>
          </w:p>
          <w:p>
            <w:pPr>
              <w:pStyle w:val="null3"/>
              <w:jc w:val="both"/>
            </w:pPr>
            <w:r>
              <w:rPr>
                <w:sz w:val="21"/>
              </w:rPr>
              <w:t>▲2.7</w:t>
            </w:r>
            <w:r>
              <w:rPr>
                <w:sz w:val="21"/>
              </w:rPr>
              <w:t>产床高度范围：最低</w:t>
            </w:r>
            <w:r>
              <w:rPr>
                <w:sz w:val="21"/>
              </w:rPr>
              <w:t>≤48cm，最高≥86cm（需要提供产品说明书或彩页证明并加盖投标人公章</w:t>
            </w:r>
            <w:r>
              <w:rPr>
                <w:sz w:val="21"/>
              </w:rPr>
              <w:t>）</w:t>
            </w:r>
          </w:p>
          <w:p>
            <w:pPr>
              <w:pStyle w:val="null3"/>
              <w:jc w:val="both"/>
            </w:pPr>
            <w:r>
              <w:rPr>
                <w:sz w:val="21"/>
              </w:rPr>
              <w:t>▲2.8</w:t>
            </w:r>
            <w:r>
              <w:rPr>
                <w:sz w:val="21"/>
              </w:rPr>
              <w:t>最大头部倾斜角</w:t>
            </w:r>
            <w:r>
              <w:rPr>
                <w:sz w:val="21"/>
              </w:rPr>
              <w:t>≥70°；德式位角度≥8°；（需要提供产品说明书或彩页证明并加盖投标人公章</w:t>
            </w:r>
            <w:r>
              <w:rPr>
                <w:sz w:val="21"/>
              </w:rPr>
              <w:t>）</w:t>
            </w:r>
          </w:p>
          <w:p>
            <w:pPr>
              <w:pStyle w:val="null3"/>
              <w:jc w:val="both"/>
            </w:pPr>
            <w:r>
              <w:rPr>
                <w:sz w:val="21"/>
              </w:rPr>
              <w:t>2.9</w:t>
            </w:r>
            <w:r>
              <w:rPr>
                <w:sz w:val="21"/>
              </w:rPr>
              <w:t>主体床垫厚度</w:t>
            </w:r>
            <w:r>
              <w:rPr>
                <w:sz w:val="21"/>
              </w:rPr>
              <w:t>≥9cm（需要提供产品说明书或彩页证明并加盖投标人公章</w:t>
            </w:r>
            <w:r>
              <w:rPr>
                <w:sz w:val="21"/>
              </w:rPr>
              <w:t>）</w:t>
            </w:r>
          </w:p>
          <w:p>
            <w:pPr>
              <w:pStyle w:val="null3"/>
              <w:jc w:val="both"/>
            </w:pPr>
            <w:r>
              <w:rPr>
                <w:sz w:val="21"/>
              </w:rPr>
              <w:t>2.10</w:t>
            </w:r>
            <w:r>
              <w:rPr>
                <w:sz w:val="21"/>
              </w:rPr>
              <w:t>腿部床垫厚度</w:t>
            </w:r>
            <w:r>
              <w:rPr>
                <w:sz w:val="21"/>
              </w:rPr>
              <w:t>≥ 8 cm（需要提供产品说明书或彩页证明并加盖投标人公章</w:t>
            </w:r>
            <w:r>
              <w:rPr>
                <w:sz w:val="21"/>
              </w:rPr>
              <w:t>）</w:t>
            </w:r>
          </w:p>
          <w:p>
            <w:pPr>
              <w:pStyle w:val="null3"/>
              <w:jc w:val="both"/>
            </w:pPr>
            <w:r>
              <w:rPr>
                <w:sz w:val="21"/>
              </w:rPr>
              <w:t>2.11</w:t>
            </w:r>
            <w:r>
              <w:rPr>
                <w:sz w:val="21"/>
              </w:rPr>
              <w:t>床边护栏采用方便释放装置，可以将护栏收起对产妇进行护理</w:t>
            </w:r>
          </w:p>
          <w:p>
            <w:pPr>
              <w:pStyle w:val="null3"/>
              <w:jc w:val="both"/>
            </w:pPr>
            <w:r>
              <w:rPr>
                <w:sz w:val="21"/>
              </w:rPr>
              <w:t>2.12</w:t>
            </w:r>
            <w:r>
              <w:rPr>
                <w:sz w:val="21"/>
              </w:rPr>
              <w:t>医护操作面板集成在护栏外侧，可电动实现整体升降，背部升降，脚部床体升降等功能，非线控或脚踏操作</w:t>
            </w:r>
          </w:p>
          <w:p>
            <w:pPr>
              <w:pStyle w:val="null3"/>
              <w:jc w:val="both"/>
            </w:pPr>
            <w:r>
              <w:rPr>
                <w:sz w:val="21"/>
              </w:rPr>
              <w:t>2.13</w:t>
            </w:r>
            <w:r>
              <w:rPr>
                <w:sz w:val="21"/>
              </w:rPr>
              <w:t>腿托、脚蹬、接产台等附件与床为一体式设计；可从待产位转换为分娩位</w:t>
            </w:r>
          </w:p>
          <w:p>
            <w:pPr>
              <w:pStyle w:val="null3"/>
              <w:jc w:val="both"/>
            </w:pPr>
            <w:r>
              <w:rPr>
                <w:sz w:val="21"/>
              </w:rPr>
              <w:t>2.14</w:t>
            </w:r>
            <w:r>
              <w:rPr>
                <w:sz w:val="21"/>
              </w:rPr>
              <w:t>脚蹬可活动，可以单手操作。</w:t>
            </w:r>
          </w:p>
          <w:p>
            <w:pPr>
              <w:pStyle w:val="null3"/>
              <w:jc w:val="both"/>
            </w:pPr>
            <w:r>
              <w:rPr>
                <w:sz w:val="21"/>
              </w:rPr>
              <w:t>2.15</w:t>
            </w:r>
            <w:r>
              <w:rPr>
                <w:sz w:val="21"/>
              </w:rPr>
              <w:t>人体工程学设计小腿托配于脚蹬下方，可翻转到脚蹬上方，</w:t>
            </w:r>
            <w:r>
              <w:rPr>
                <w:sz w:val="21"/>
              </w:rPr>
              <w:t>小腿托角度可</w:t>
            </w:r>
            <w:r>
              <w:rPr>
                <w:sz w:val="21"/>
              </w:rPr>
              <w:t>360°无极旋转，可由固定把手锁定位置</w:t>
            </w:r>
          </w:p>
          <w:p>
            <w:pPr>
              <w:pStyle w:val="null3"/>
              <w:jc w:val="both"/>
            </w:pPr>
            <w:r>
              <w:rPr>
                <w:sz w:val="21"/>
              </w:rPr>
              <w:t>2.16</w:t>
            </w:r>
            <w:r>
              <w:rPr>
                <w:sz w:val="21"/>
              </w:rPr>
              <w:t xml:space="preserve"> </w:t>
            </w:r>
            <w:r>
              <w:rPr>
                <w:sz w:val="21"/>
              </w:rPr>
              <w:t>内置式分娩把手具备人体工程学设计，便于产妇各种体位分娩的支持与支撑（需要提供实物照片证明并加盖投标人公章</w:t>
            </w:r>
            <w:r>
              <w:rPr>
                <w:sz w:val="21"/>
              </w:rPr>
              <w:t>）</w:t>
            </w:r>
          </w:p>
          <w:p>
            <w:pPr>
              <w:pStyle w:val="null3"/>
              <w:jc w:val="both"/>
            </w:pPr>
            <w:r>
              <w:rPr>
                <w:sz w:val="21"/>
              </w:rPr>
              <w:t>▲2.17 内置式分娩把手具备防滑保护层，防止抓握时滑脱，无需拆卸（需要提供实物照片证明并加盖投标人公章</w:t>
            </w:r>
            <w:r>
              <w:rPr>
                <w:sz w:val="21"/>
              </w:rPr>
              <w:t>）</w:t>
            </w:r>
          </w:p>
          <w:p>
            <w:pPr>
              <w:pStyle w:val="null3"/>
              <w:jc w:val="both"/>
            </w:pPr>
            <w:r>
              <w:rPr>
                <w:sz w:val="21"/>
              </w:rPr>
              <w:t>2.18</w:t>
            </w:r>
            <w:r>
              <w:rPr>
                <w:sz w:val="21"/>
              </w:rPr>
              <w:t>脚部床体具有电动升降功能，升降范围</w:t>
            </w:r>
            <w:r>
              <w:rPr>
                <w:sz w:val="21"/>
              </w:rPr>
              <w:t>0—170 mm（需要提供产品说明书或彩页证明并加盖投标人公章</w:t>
            </w:r>
            <w:r>
              <w:rPr>
                <w:sz w:val="21"/>
              </w:rPr>
              <w:t>）</w:t>
            </w:r>
          </w:p>
          <w:p>
            <w:pPr>
              <w:pStyle w:val="null3"/>
              <w:jc w:val="both"/>
            </w:pPr>
            <w:r>
              <w:rPr>
                <w:sz w:val="21"/>
              </w:rPr>
              <w:t>2.19</w:t>
            </w:r>
            <w:r>
              <w:rPr>
                <w:sz w:val="21"/>
              </w:rPr>
              <w:t>具备</w:t>
            </w:r>
            <w:r>
              <w:rPr>
                <w:sz w:val="21"/>
              </w:rPr>
              <w:t>CPR紧急释放功能</w:t>
            </w:r>
          </w:p>
          <w:p>
            <w:pPr>
              <w:pStyle w:val="null3"/>
              <w:jc w:val="both"/>
            </w:pPr>
            <w:r>
              <w:rPr>
                <w:sz w:val="21"/>
              </w:rPr>
              <w:t>2.20</w:t>
            </w:r>
            <w:r>
              <w:rPr>
                <w:sz w:val="21"/>
              </w:rPr>
              <w:t>脚轮直径</w:t>
            </w:r>
            <w:r>
              <w:rPr>
                <w:sz w:val="21"/>
              </w:rPr>
              <w:t>≥8 cm，配备脚轮刹车</w:t>
            </w:r>
          </w:p>
          <w:p>
            <w:pPr>
              <w:pStyle w:val="null3"/>
              <w:jc w:val="both"/>
            </w:pPr>
            <w:r>
              <w:rPr>
                <w:sz w:val="21"/>
              </w:rPr>
              <w:t>2.21</w:t>
            </w:r>
            <w:r>
              <w:rPr>
                <w:sz w:val="21"/>
              </w:rPr>
              <w:t>配置自动夜灯功能</w:t>
            </w:r>
          </w:p>
          <w:p>
            <w:pPr>
              <w:pStyle w:val="null3"/>
              <w:jc w:val="both"/>
            </w:pPr>
            <w:r>
              <w:rPr>
                <w:sz w:val="21"/>
              </w:rPr>
              <w:t>2.22</w:t>
            </w:r>
            <w:r>
              <w:rPr>
                <w:sz w:val="21"/>
              </w:rPr>
              <w:t>床面下配污物盆，拆下脚部床体后冲洗会阴可接液体</w:t>
            </w:r>
          </w:p>
          <w:p>
            <w:pPr>
              <w:pStyle w:val="null3"/>
              <w:jc w:val="both"/>
            </w:pPr>
            <w:r>
              <w:rPr>
                <w:sz w:val="21"/>
              </w:rPr>
              <w:t>2.23</w:t>
            </w:r>
            <w:r>
              <w:rPr>
                <w:sz w:val="21"/>
              </w:rPr>
              <w:t>产品设计使用期限</w:t>
            </w:r>
            <w:r>
              <w:rPr>
                <w:sz w:val="21"/>
              </w:rPr>
              <w:t>≥8年 （需要提供产品说明书或彩页证明并加盖投标人公章</w:t>
            </w:r>
            <w:r>
              <w:rPr>
                <w:sz w:val="21"/>
              </w:rPr>
              <w:t>）</w:t>
            </w:r>
          </w:p>
          <w:p>
            <w:pPr>
              <w:pStyle w:val="null3"/>
              <w:jc w:val="both"/>
            </w:pPr>
            <w:r>
              <w:rPr>
                <w:sz w:val="21"/>
              </w:rPr>
              <w:t>2.24</w:t>
            </w:r>
            <w:r>
              <w:rPr>
                <w:sz w:val="21"/>
              </w:rPr>
              <w:t>主体床垫和腿部床垫具备限位装置，防止位移，提高安全性</w:t>
            </w:r>
          </w:p>
          <w:p>
            <w:pPr>
              <w:pStyle w:val="null3"/>
              <w:jc w:val="both"/>
            </w:pPr>
            <w:r>
              <w:rPr>
                <w:sz w:val="21"/>
              </w:rPr>
              <w:t>2.25</w:t>
            </w:r>
            <w:r>
              <w:rPr>
                <w:sz w:val="21"/>
              </w:rPr>
              <w:t>床体具备一键锁定功能，防止误操作</w:t>
            </w:r>
          </w:p>
          <w:p>
            <w:pPr>
              <w:pStyle w:val="null3"/>
              <w:jc w:val="both"/>
            </w:pPr>
            <w:r>
              <w:rPr>
                <w:sz w:val="21"/>
              </w:rPr>
              <w:t>2.26</w:t>
            </w:r>
            <w:r>
              <w:rPr>
                <w:sz w:val="21"/>
              </w:rPr>
              <w:t>具备多种自由分娩体位</w:t>
            </w:r>
          </w:p>
          <w:p>
            <w:pPr>
              <w:pStyle w:val="null3"/>
              <w:jc w:val="both"/>
            </w:pPr>
            <w:r>
              <w:rPr>
                <w:sz w:val="21"/>
              </w:rPr>
              <w:t>2.27</w:t>
            </w:r>
            <w:r>
              <w:rPr>
                <w:sz w:val="21"/>
              </w:rPr>
              <w:t>交流电源，输入电压</w:t>
            </w:r>
            <w:r>
              <w:rPr>
                <w:sz w:val="21"/>
              </w:rPr>
              <w:t>230V</w:t>
            </w:r>
          </w:p>
          <w:p>
            <w:pPr>
              <w:pStyle w:val="null3"/>
              <w:jc w:val="both"/>
            </w:pPr>
            <w:r>
              <w:rPr>
                <w:sz w:val="21"/>
              </w:rPr>
              <w:t>2.28</w:t>
            </w:r>
            <w:r>
              <w:rPr>
                <w:sz w:val="21"/>
              </w:rPr>
              <w:t>存放温度</w:t>
            </w:r>
            <w:r>
              <w:rPr>
                <w:sz w:val="21"/>
              </w:rPr>
              <w:t>≤-20°，≥40°</w:t>
            </w:r>
            <w:r>
              <w:rPr>
                <w:sz w:val="21"/>
              </w:rPr>
              <w:t>，工作温度：</w:t>
            </w:r>
            <w:r>
              <w:rPr>
                <w:sz w:val="21"/>
              </w:rPr>
              <w:t>≤10°，≥40°</w:t>
            </w:r>
          </w:p>
          <w:p>
            <w:pPr>
              <w:pStyle w:val="null3"/>
              <w:jc w:val="both"/>
            </w:pPr>
            <w:r>
              <w:rPr>
                <w:sz w:val="21"/>
              </w:rPr>
              <w:t>2.29</w:t>
            </w:r>
            <w:r>
              <w:rPr>
                <w:sz w:val="21"/>
              </w:rPr>
              <w:t>相对湿度：</w:t>
            </w:r>
            <w:r>
              <w:rPr>
                <w:sz w:val="21"/>
              </w:rPr>
              <w:t>10%-70%</w:t>
            </w:r>
          </w:p>
          <w:p>
            <w:pPr>
              <w:pStyle w:val="null3"/>
              <w:jc w:val="both"/>
            </w:pPr>
            <w:r>
              <w:rPr>
                <w:sz w:val="21"/>
              </w:rPr>
              <w:t>2.30</w:t>
            </w:r>
            <w:r>
              <w:rPr>
                <w:sz w:val="21"/>
              </w:rPr>
              <w:t>大气压：</w:t>
            </w:r>
            <w:r>
              <w:rPr>
                <w:sz w:val="21"/>
              </w:rPr>
              <w:t>50kpa-106kpa</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采购包1(关节镜)：综合评分法,是指投标文件满足招标文件全部实质性要求，且按照评审因素的量化指标评审得分最高的投标人为中标候选人的评标方法。（最低报价不是中标的唯一依据。）</w:t>
      </w:r>
    </w:p>
    <w:p>
      <w:pPr>
        <w:pStyle w:val="null3"/>
      </w:pPr>
      <w:r>
        <w:rPr/>
        <w:t>采购包2(产床)：综合评分法,是指投标文件满足招标文件全部实质性要求，且按照评审因素的量化指标评审得分最高的投标人为中标候选人的评标方法。（最低报价不是中标的唯一依据。）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采购包1（关节镜）：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采购包2（产床）：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采购包1（关节镜）：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pPr>
      <w:r>
        <w:rPr/>
        <w:t>采购包2（产床）：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ind w:firstLine="480"/>
      </w:pPr>
      <w:r>
        <w:rPr/>
        <w:t>表二符合性审查表：</w:t>
      </w:r>
    </w:p>
    <w:p>
      <w:pPr>
        <w:pStyle w:val="null3"/>
      </w:pPr>
      <w:r>
        <w:rPr/>
        <w:t>采购包1（关节镜）：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采购包2（产床）：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采购包1(关节镜):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“技术要求”的响应情况进行评审：1.对22项带“▲”的技术要求进行逐一响应，本小项共20分，投标人本小项得分=投标人响应三角项数/三角条款项数×20分。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采购包2(产床):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“技术要求”的响应情况进行评审：1.对5项带“▲”的技术要求进行逐一响应，本小项共20分，投标人本小项得分=投标人响应三角项数/三角条款项数×20分。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详细价格、技术说明及其它有关合同设备的特定信息由合同附件说明。所有附件（配置清单、售后服务承诺书、应用培训计划）及因本项目所形成的会议纪要、协议、澄清等均为本合同不可分割之一部分。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5.4.2  合同设备安装完成</w:t>
      </w:r>
      <w:r>
        <w:rPr>
          <w:sz w:val="24"/>
        </w:rPr>
        <w:t>并</w:t>
      </w:r>
      <w:r>
        <w:rPr>
          <w:sz w:val="24"/>
        </w:rPr>
        <w:t>正常使用后</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7. 付款办法</w:t>
      </w:r>
    </w:p>
    <w:p>
      <w:pPr>
        <w:pStyle w:val="null3"/>
        <w:ind w:firstLine="480"/>
        <w:jc w:val="both"/>
      </w:pPr>
      <w:r>
        <w:rPr>
          <w:sz w:val="24"/>
        </w:rPr>
        <w:t>每笔款项以人民币方式支付，支付的时间和金额如下：</w:t>
      </w:r>
    </w:p>
    <w:p>
      <w:pPr>
        <w:pStyle w:val="null3"/>
        <w:ind w:firstLine="480"/>
        <w:jc w:val="both"/>
      </w:pPr>
      <w:r>
        <w:rPr>
          <w:sz w:val="24"/>
        </w:rPr>
        <w:t>7.1甲方与乙方双方签订合同后，乙方开具合同总额的50%正式发票，甲方支付合同总金额的50%，即人民币：</w:t>
      </w:r>
      <w:r>
        <w:rPr>
          <w:sz w:val="24"/>
          <w:u w:val="single"/>
        </w:rPr>
        <w:t>￥</w:t>
      </w:r>
      <w:r>
        <w:rPr>
          <w:sz w:val="24"/>
          <w:u w:val="single"/>
        </w:rPr>
        <w:t xml:space="preserve">    </w:t>
      </w:r>
      <w:r>
        <w:rPr>
          <w:sz w:val="24"/>
        </w:rPr>
        <w:t>元。</w:t>
      </w:r>
    </w:p>
    <w:p>
      <w:pPr>
        <w:pStyle w:val="null3"/>
        <w:ind w:firstLine="480"/>
        <w:jc w:val="both"/>
      </w:pPr>
      <w:r>
        <w:rPr>
          <w:sz w:val="24"/>
        </w:rPr>
        <w:t>7.2 合同设备全部到指定地点交付并完成安装及验收后，凭：</w:t>
      </w:r>
    </w:p>
    <w:p>
      <w:pPr>
        <w:pStyle w:val="null3"/>
        <w:ind w:firstLine="480"/>
        <w:jc w:val="both"/>
      </w:pPr>
      <w:r>
        <w:rPr>
          <w:sz w:val="24"/>
        </w:rPr>
        <w:t>（</w:t>
      </w:r>
      <w:r>
        <w:rPr>
          <w:sz w:val="24"/>
        </w:rPr>
        <w:t>1）乙方开具合同总额的50%正式发票；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w:t>
      </w:r>
      <w:r>
        <w:rPr>
          <w:sz w:val="24"/>
        </w:rPr>
        <w:t>7）由甲方在</w:t>
      </w:r>
      <w:r>
        <w:rPr>
          <w:sz w:val="21"/>
          <w:u w:val="single"/>
        </w:rPr>
        <w:t xml:space="preserve">  </w:t>
      </w:r>
      <w:r>
        <w:rPr>
          <w:sz w:val="24"/>
        </w:rPr>
        <w:t>个月内，支付合同总金额的</w:t>
      </w:r>
      <w:r>
        <w:rPr>
          <w:sz w:val="24"/>
        </w:rPr>
        <w:t>50%，即人民币：</w:t>
      </w:r>
      <w:r>
        <w:rPr>
          <w:sz w:val="24"/>
          <w:u w:val="single"/>
        </w:rPr>
        <w:t>￥</w:t>
      </w:r>
      <w:r>
        <w:rPr>
          <w:sz w:val="24"/>
          <w:u w:val="single"/>
        </w:rPr>
        <w:t xml:space="preserve">    </w:t>
      </w:r>
      <w:r>
        <w:rPr>
          <w:sz w:val="24"/>
        </w:rPr>
        <w:t>元。</w:t>
      </w:r>
    </w:p>
    <w:p>
      <w:pPr>
        <w:pStyle w:val="null3"/>
        <w:ind w:left="-15" w:firstLine="182"/>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w:t>
      </w:r>
      <w:r>
        <w:rPr>
          <w:sz w:val="24"/>
        </w:rPr>
        <w:t>及盖章</w:t>
      </w:r>
      <w:r>
        <w:rPr>
          <w:sz w:val="24"/>
        </w:rPr>
        <w:t>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法定代表：</w:t>
      </w:r>
      <w:r>
        <w:rPr>
          <w:sz w:val="24"/>
          <w:b/>
        </w:rPr>
        <w:t xml:space="preserve">                     </w:t>
      </w:r>
      <w:r>
        <w:rPr>
          <w:sz w:val="21"/>
          <w:b/>
        </w:rPr>
        <w:t xml:space="preserve">        </w:t>
      </w:r>
      <w:r>
        <w:rPr>
          <w:sz w:val="24"/>
          <w:b/>
        </w:rPr>
        <w:t>法定代表：</w:t>
      </w:r>
    </w:p>
    <w:p>
      <w:pPr>
        <w:pStyle w:val="null3"/>
        <w:jc w:val="both"/>
      </w:pPr>
      <w:r>
        <w:rPr>
          <w:sz w:val="24"/>
          <w:b/>
        </w:rPr>
        <w:t>或授权代表：</w:t>
      </w:r>
      <w:r>
        <w:rPr>
          <w:sz w:val="24"/>
          <w:b/>
        </w:rPr>
        <w:t xml:space="preserve">                   </w:t>
      </w:r>
      <w:r>
        <w:rPr>
          <w:sz w:val="21"/>
          <w:b/>
        </w:rPr>
        <w:t xml:space="preserve">        </w:t>
      </w:r>
      <w:r>
        <w:rPr>
          <w:sz w:val="24"/>
          <w:b/>
        </w:rPr>
        <w:t>或授权代表：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签约地点：广州市</w:t>
      </w:r>
      <w:r>
        <w:rPr>
          <w:sz w:val="24"/>
          <w:b/>
        </w:rPr>
        <w:t xml:space="preserve">                       </w:t>
      </w:r>
      <w:r>
        <w:rPr>
          <w:sz w:val="24"/>
          <w:b/>
        </w:rPr>
        <w:t>开户银行：</w:t>
      </w:r>
    </w:p>
    <w:p>
      <w:pPr>
        <w:pStyle w:val="null3"/>
        <w:ind w:firstLine="4819"/>
        <w:jc w:val="both"/>
      </w:pPr>
      <w:r>
        <w:rPr>
          <w:sz w:val="24"/>
          <w:b/>
        </w:rPr>
        <w:t>账</w:t>
      </w:r>
      <w:r>
        <w:rPr>
          <w:sz w:val="24"/>
          <w:b/>
        </w:rPr>
        <w:t xml:space="preserve">    </w:t>
      </w:r>
      <w:r>
        <w:rPr>
          <w:sz w:val="24"/>
          <w:b/>
        </w:rPr>
        <w:t>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440101-2024-22594</w:t>
      </w:r>
    </w:p>
    <w:p>
      <w:pPr>
        <w:pStyle w:val="null3"/>
        <w:jc w:val="center"/>
        <w:outlineLvl w:val="3"/>
      </w:pPr>
      <w:r>
        <w:rPr>
          <w:sz w:val="24"/>
          <w:b/>
        </w:rPr>
        <w:t>采购项目编号：</w:t>
      </w:r>
      <w:r>
        <w:rPr>
          <w:sz w:val="24"/>
          <w:b/>
        </w:rPr>
        <w:t>3587-2412GZG11101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广州医科大学附属第三医院关节镜、产床采购项目</w:t>
      </w:r>
      <w:r>
        <w:rPr>
          <w:u w:val="single"/>
        </w:rPr>
        <w:t>”</w:t>
      </w:r>
      <w:r>
        <w:rPr/>
        <w:t>项目的招标[采购项目编号为：</w:t>
      </w:r>
      <w:r>
        <w:rPr>
          <w:u w:val="single"/>
        </w:rPr>
        <w:t>3587-2412GZG11101</w:t>
      </w:r>
      <w:r>
        <w:rPr/>
        <w:t>]，我方愿参与投标。</w:t>
      </w:r>
    </w:p>
    <w:p>
      <w:pPr>
        <w:pStyle w:val="null3"/>
        <w:ind w:firstLine="480"/>
      </w:pPr>
      <w:r>
        <w:rPr/>
        <w:t>我方确认收到贵方提供的</w:t>
      </w:r>
      <w:r>
        <w:rPr>
          <w:u w:val="single"/>
        </w:rPr>
        <w:t>“</w:t>
      </w:r>
      <w:r>
        <w:rPr>
          <w:u w:val="single"/>
        </w:rPr>
        <w:t>广州医科大学附属第三医院关节镜、产床采购项目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广州医科大学附属第三医院关节镜、产床采购项目</w:t>
      </w:r>
      <w:r>
        <w:rPr/>
        <w:t>”项目采购[采购项目编号为</w:t>
      </w:r>
      <w:r>
        <w:rPr/>
        <w:t>3587-2412GZG11101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广州医科大学附属第三医院关节镜、产床采购项目</w:t>
      </w:r>
      <w:r>
        <w:rPr/>
        <w:t>招标中获中标（采购项目编号：</w:t>
      </w:r>
      <w:r>
        <w:rPr/>
        <w:t>3587-2412GZG11101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